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0" w:type="dxa"/>
        <w:tblCellMar>
          <w:left w:w="0" w:type="dxa"/>
          <w:right w:w="0" w:type="dxa"/>
        </w:tblCellMar>
        <w:tblLook w:val="04A0" w:firstRow="1" w:lastRow="0" w:firstColumn="1" w:lastColumn="0" w:noHBand="0" w:noVBand="1"/>
      </w:tblPr>
      <w:tblGrid>
        <w:gridCol w:w="9638"/>
      </w:tblGrid>
      <w:tr w:rsidR="00221C14" w:rsidRPr="00221C14" w:rsidTr="00221C14">
        <w:trPr>
          <w:tblCellSpacing w:w="0" w:type="dxa"/>
        </w:trPr>
        <w:tc>
          <w:tcPr>
            <w:tcW w:w="10605" w:type="dxa"/>
            <w:hideMark/>
          </w:tcPr>
          <w:p w:rsidR="00221C14" w:rsidRPr="00221C14" w:rsidRDefault="00221C14" w:rsidP="00221C14">
            <w:pPr>
              <w:spacing w:after="0" w:line="240" w:lineRule="auto"/>
              <w:rPr>
                <w:rFonts w:ascii="Times New Roman" w:eastAsia="Times New Roman" w:hAnsi="Times New Roman" w:cs="Times New Roman"/>
                <w:sz w:val="18"/>
                <w:szCs w:val="18"/>
                <w:lang w:eastAsia="lt-LT"/>
              </w:rPr>
            </w:pPr>
            <w:r w:rsidRPr="00221C14">
              <w:rPr>
                <w:rFonts w:ascii="Times New Roman" w:eastAsia="Times New Roman" w:hAnsi="Times New Roman" w:cs="Times New Roman"/>
                <w:noProof/>
                <w:sz w:val="24"/>
                <w:szCs w:val="24"/>
                <w:lang w:eastAsia="lt-LT"/>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905000" cy="1514475"/>
                  <wp:effectExtent l="0" t="0" r="0" b="9525"/>
                  <wp:wrapSquare wrapText="bothSides"/>
                  <wp:docPr id="6" name="Paveikslėlis 6" descr="norway grants logos 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way grants logos lt_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 w:history="1">
              <w:r w:rsidRPr="00221C14">
                <w:rPr>
                  <w:rFonts w:ascii="Times New Roman" w:eastAsia="Times New Roman" w:hAnsi="Times New Roman" w:cs="Times New Roman"/>
                  <w:noProof/>
                  <w:sz w:val="18"/>
                  <w:szCs w:val="18"/>
                  <w:lang w:eastAsia="lt-LT"/>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143000" cy="1238250"/>
                    <wp:effectExtent l="0" t="0" r="0" b="0"/>
                    <wp:wrapSquare wrapText="bothSides"/>
                    <wp:docPr id="5" name="Paveikslėlis 5" descr="logo_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4.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238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221C14" w:rsidRPr="00221C14" w:rsidRDefault="00221C14" w:rsidP="00221C14">
            <w:pPr>
              <w:spacing w:after="0" w:line="240" w:lineRule="auto"/>
              <w:jc w:val="center"/>
              <w:rPr>
                <w:rFonts w:ascii="Times New Roman" w:eastAsia="Times New Roman" w:hAnsi="Times New Roman" w:cs="Times New Roman"/>
                <w:sz w:val="18"/>
                <w:szCs w:val="18"/>
                <w:lang w:eastAsia="lt-LT"/>
              </w:rPr>
            </w:pP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p>
          <w:p w:rsidR="00221C14" w:rsidRPr="00221C14" w:rsidRDefault="00221C14" w:rsidP="00221C14">
            <w:pPr>
              <w:spacing w:before="100" w:beforeAutospacing="1" w:after="100" w:afterAutospacing="1" w:line="270" w:lineRule="atLeast"/>
              <w:jc w:val="center"/>
              <w:rPr>
                <w:rFonts w:ascii="Times New Roman" w:eastAsia="Times New Roman" w:hAnsi="Times New Roman" w:cs="Times New Roman"/>
                <w:sz w:val="24"/>
                <w:szCs w:val="24"/>
                <w:lang w:eastAsia="lt-LT"/>
              </w:rPr>
            </w:pPr>
            <w:r w:rsidRPr="00221C14">
              <w:rPr>
                <w:rFonts w:ascii="Georgia" w:eastAsia="Times New Roman" w:hAnsi="Georgia" w:cs="Times New Roman"/>
                <w:b/>
                <w:bCs/>
                <w:sz w:val="27"/>
                <w:szCs w:val="27"/>
                <w:lang w:eastAsia="lt-LT"/>
              </w:rPr>
              <w:t>Sveikatos priežiūros paslaugų teikimo mokyklose ir ikimokyklinio ugdymo įstaigose gerinimas Marijampolės savivaldybėje</w:t>
            </w: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r w:rsidRPr="00221C14">
              <w:rPr>
                <w:rFonts w:ascii="Times New Roman" w:eastAsia="Times New Roman" w:hAnsi="Times New Roman" w:cs="Times New Roman"/>
                <w:sz w:val="24"/>
                <w:szCs w:val="24"/>
                <w:lang w:eastAsia="lt-LT"/>
              </w:rPr>
              <w:t>Marijampolės savivaldybės visuomenės sveikatos biuras tęsia projekto „Sveikatos priežiūros paslaugų teikimo mokyklose ir ikimokyklinio ugdymo įstaigose gerinimas Marijampolės savivaldybėje“ (toliau – Projektas) įgyvendinimą. Projektas finansuojamas pagal 2009–2014 m. Norvegijos finansinio mechanizmo programos Nr. LT11 „Visuomenės sveikatai skirtos iniciatyvos“ priemonę „Sveikatos priežiūros paslaugų teikimo mokyklose ir ikimokyklinio ugdymo įstaigose gerinimas“.</w:t>
            </w: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r w:rsidRPr="00221C14">
              <w:rPr>
                <w:rFonts w:ascii="Times New Roman" w:eastAsia="Times New Roman" w:hAnsi="Times New Roman" w:cs="Times New Roman"/>
                <w:sz w:val="24"/>
                <w:szCs w:val="24"/>
                <w:lang w:eastAsia="lt-LT"/>
              </w:rPr>
              <w:t xml:space="preserve">Jau daugiau kaip pusė prekių ir paslaugų pirkimų, kurie numatyti visam projekto įgyvendinimo laikotarpiui, yra įvykdyti. Visuomenės sveikatos priežiūros specialistai džiaugiasi atnaujintais kabinetais, įsigytais naujais baldais, kompiuterine įranga, telefonais, garso bei vaizdo aparatūra. Visa tai jau galima panaudoti vykdant visuomenės sveikatos priežiūros funkcijas. Įgyta įranga suteikia galimybę paskaitų metu naudoti mokomąją </w:t>
            </w:r>
            <w:proofErr w:type="spellStart"/>
            <w:r w:rsidRPr="00221C14">
              <w:rPr>
                <w:rFonts w:ascii="Times New Roman" w:eastAsia="Times New Roman" w:hAnsi="Times New Roman" w:cs="Times New Roman"/>
                <w:sz w:val="24"/>
                <w:szCs w:val="24"/>
                <w:lang w:eastAsia="lt-LT"/>
              </w:rPr>
              <w:t>audio</w:t>
            </w:r>
            <w:proofErr w:type="spellEnd"/>
            <w:r w:rsidRPr="00221C14">
              <w:rPr>
                <w:rFonts w:ascii="Times New Roman" w:eastAsia="Times New Roman" w:hAnsi="Times New Roman" w:cs="Times New Roman"/>
                <w:sz w:val="24"/>
                <w:szCs w:val="24"/>
                <w:lang w:eastAsia="lt-LT"/>
              </w:rPr>
              <w:t xml:space="preserve"> ir </w:t>
            </w:r>
            <w:proofErr w:type="spellStart"/>
            <w:r w:rsidRPr="00221C14">
              <w:rPr>
                <w:rFonts w:ascii="Times New Roman" w:eastAsia="Times New Roman" w:hAnsi="Times New Roman" w:cs="Times New Roman"/>
                <w:sz w:val="24"/>
                <w:szCs w:val="24"/>
                <w:lang w:eastAsia="lt-LT"/>
              </w:rPr>
              <w:t>video</w:t>
            </w:r>
            <w:proofErr w:type="spellEnd"/>
            <w:r w:rsidRPr="00221C14">
              <w:rPr>
                <w:rFonts w:ascii="Times New Roman" w:eastAsia="Times New Roman" w:hAnsi="Times New Roman" w:cs="Times New Roman"/>
                <w:sz w:val="24"/>
                <w:szCs w:val="24"/>
                <w:lang w:eastAsia="lt-LT"/>
              </w:rPr>
              <w:t xml:space="preserve"> medžiagą, saugoti reikiamą informaciją išoriniuose kietuosiuose diskuose.</w:t>
            </w: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r w:rsidRPr="00221C14">
              <w:rPr>
                <w:rFonts w:ascii="Times New Roman" w:eastAsia="Times New Roman" w:hAnsi="Times New Roman" w:cs="Times New Roman"/>
                <w:sz w:val="24"/>
                <w:szCs w:val="24"/>
                <w:lang w:eastAsia="lt-LT"/>
              </w:rPr>
              <w:t>Visuomenės sveikatos biurą jau pasiekė ir magnetinės lentos, kurios bus išdalintos į sveikatos kabinetus, kai tik bus gautos joms skirtos mokomosios priemonės apie alkoholio, rūkymo žalą, sveikos mitybos principus.</w:t>
            </w:r>
          </w:p>
          <w:p w:rsidR="00221C14" w:rsidRPr="00221C14" w:rsidRDefault="00221C14" w:rsidP="00221C14">
            <w:pPr>
              <w:spacing w:before="100" w:beforeAutospacing="1" w:after="100" w:afterAutospacing="1" w:line="270" w:lineRule="atLeast"/>
              <w:jc w:val="both"/>
              <w:rPr>
                <w:rFonts w:ascii="Times New Roman" w:eastAsia="Times New Roman" w:hAnsi="Times New Roman" w:cs="Times New Roman"/>
                <w:sz w:val="24"/>
                <w:szCs w:val="24"/>
                <w:lang w:eastAsia="lt-LT"/>
              </w:rPr>
            </w:pPr>
            <w:r w:rsidRPr="00221C14">
              <w:rPr>
                <w:rFonts w:ascii="Georgia" w:eastAsia="Times New Roman" w:hAnsi="Georgia" w:cs="Times New Roman"/>
                <w:noProof/>
                <w:color w:val="333333"/>
                <w:sz w:val="27"/>
                <w:szCs w:val="27"/>
                <w:lang w:eastAsia="lt-LT"/>
              </w:rPr>
              <w:drawing>
                <wp:inline distT="0" distB="0" distL="0" distR="0">
                  <wp:extent cx="2857500" cy="1600200"/>
                  <wp:effectExtent l="0" t="0" r="0" b="0"/>
                  <wp:docPr id="4" name="Paveikslėlis 4" descr="fotika_1.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ika_1.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221C14">
              <w:rPr>
                <w:rFonts w:ascii="Georgia" w:eastAsia="Times New Roman" w:hAnsi="Georgia" w:cs="Times New Roman"/>
                <w:sz w:val="27"/>
                <w:szCs w:val="27"/>
                <w:lang w:eastAsia="lt-LT"/>
              </w:rPr>
              <w:t> </w:t>
            </w:r>
            <w:r w:rsidRPr="00221C14">
              <w:rPr>
                <w:rFonts w:ascii="Georgia" w:eastAsia="Times New Roman" w:hAnsi="Georgia" w:cs="Times New Roman"/>
                <w:noProof/>
                <w:color w:val="333333"/>
                <w:sz w:val="27"/>
                <w:szCs w:val="27"/>
                <w:lang w:eastAsia="lt-LT"/>
              </w:rPr>
              <w:drawing>
                <wp:inline distT="0" distB="0" distL="0" distR="0">
                  <wp:extent cx="2857500" cy="1600200"/>
                  <wp:effectExtent l="0" t="0" r="0" b="0"/>
                  <wp:docPr id="3" name="Paveikslėlis 3" descr="centras_1.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s_1.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221C14" w:rsidRPr="00221C14" w:rsidRDefault="00221C14" w:rsidP="00221C14">
            <w:pPr>
              <w:spacing w:before="100" w:beforeAutospacing="1" w:after="100" w:afterAutospacing="1" w:line="270" w:lineRule="atLeast"/>
              <w:jc w:val="center"/>
              <w:rPr>
                <w:rFonts w:ascii="Times New Roman" w:eastAsia="Times New Roman" w:hAnsi="Times New Roman" w:cs="Times New Roman"/>
                <w:sz w:val="24"/>
                <w:szCs w:val="24"/>
                <w:lang w:eastAsia="lt-LT"/>
              </w:rPr>
            </w:pPr>
            <w:r w:rsidRPr="00221C14">
              <w:rPr>
                <w:rFonts w:ascii="Georgia" w:eastAsia="Times New Roman" w:hAnsi="Georgia" w:cs="Times New Roman"/>
                <w:noProof/>
                <w:color w:val="333333"/>
                <w:sz w:val="27"/>
                <w:szCs w:val="27"/>
                <w:lang w:eastAsia="lt-LT"/>
              </w:rPr>
              <w:lastRenderedPageBreak/>
              <w:drawing>
                <wp:inline distT="0" distB="0" distL="0" distR="0">
                  <wp:extent cx="1905000" cy="3381375"/>
                  <wp:effectExtent l="0" t="0" r="0" b="9525"/>
                  <wp:docPr id="2" name="Paveikslėlis 2" descr="magnetine_lenta_1.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ine_lenta_1.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3381375"/>
                          </a:xfrm>
                          <a:prstGeom prst="rect">
                            <a:avLst/>
                          </a:prstGeom>
                          <a:noFill/>
                          <a:ln>
                            <a:noFill/>
                          </a:ln>
                        </pic:spPr>
                      </pic:pic>
                    </a:graphicData>
                  </a:graphic>
                </wp:inline>
              </w:drawing>
            </w:r>
          </w:p>
          <w:p w:rsidR="00221C14" w:rsidRPr="00221C14" w:rsidRDefault="00221C14" w:rsidP="00221C14">
            <w:pPr>
              <w:spacing w:after="0" w:line="240" w:lineRule="auto"/>
              <w:rPr>
                <w:rFonts w:ascii="Times New Roman" w:eastAsia="Times New Roman" w:hAnsi="Times New Roman" w:cs="Times New Roman"/>
                <w:sz w:val="18"/>
                <w:szCs w:val="18"/>
                <w:lang w:eastAsia="lt-LT"/>
              </w:rPr>
            </w:pPr>
          </w:p>
        </w:tc>
      </w:tr>
    </w:tbl>
    <w:p w:rsidR="00D65EC8" w:rsidRDefault="00221C14">
      <w:r w:rsidRPr="00221C14">
        <w:rPr>
          <w:rFonts w:ascii="Times New Roman" w:eastAsia="Times New Roman" w:hAnsi="Times New Roman" w:cs="Times New Roman"/>
          <w:noProof/>
          <w:sz w:val="24"/>
          <w:szCs w:val="24"/>
          <w:lang w:eastAsia="lt-LT"/>
        </w:rPr>
        <w:lastRenderedPageBreak/>
        <w:drawing>
          <wp:inline distT="0" distB="0" distL="0" distR="0">
            <wp:extent cx="9448800" cy="161925"/>
            <wp:effectExtent l="0" t="0" r="0" b="9525"/>
            <wp:docPr id="1" name="Paveikslėlis 1" descr="http://www.marijampolesvsb.lt/templates/marijampole/images/mr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ijampolesvsb.lt/templates/marijampole/images/mr_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8800" cy="161925"/>
                    </a:xfrm>
                    <a:prstGeom prst="rect">
                      <a:avLst/>
                    </a:prstGeom>
                    <a:noFill/>
                    <a:ln>
                      <a:noFill/>
                    </a:ln>
                  </pic:spPr>
                </pic:pic>
              </a:graphicData>
            </a:graphic>
          </wp:inline>
        </w:drawing>
      </w:r>
      <w:bookmarkStart w:id="0" w:name="_GoBack"/>
      <w:bookmarkEnd w:id="0"/>
    </w:p>
    <w:sectPr w:rsidR="00D65EC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C14"/>
    <w:rsid w:val="00221C14"/>
    <w:rsid w:val="00D65EC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A5F0FA-4B7A-459A-947B-36906ECD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2"/>
    <w:qFormat/>
    <w:rsid w:val="00221C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44620">
      <w:bodyDiv w:val="1"/>
      <w:marLeft w:val="0"/>
      <w:marRight w:val="0"/>
      <w:marTop w:val="0"/>
      <w:marBottom w:val="0"/>
      <w:divBdr>
        <w:top w:val="none" w:sz="0" w:space="0" w:color="auto"/>
        <w:left w:val="none" w:sz="0" w:space="0" w:color="auto"/>
        <w:bottom w:val="none" w:sz="0" w:space="0" w:color="auto"/>
        <w:right w:val="none" w:sz="0" w:space="0" w:color="auto"/>
      </w:divBdr>
      <w:divsChild>
        <w:div w:id="655106175">
          <w:marLeft w:val="150"/>
          <w:marRight w:val="45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marijampolesvsb.lt/imgs/445/fotika_1.pn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arijampolesvsb.lt/imgs/445/magnetine_lenta_1.png" TargetMode="External"/><Relationship Id="rId5" Type="http://schemas.openxmlformats.org/officeDocument/2006/relationships/hyperlink" Target="http://www.marijampolesvsb.lt/imgs/445/logo_4.JPG"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http://www.marijampolesvsb.lt/imgs/445/centras_1.png" TargetMode="External"/><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896</Words>
  <Characters>511</Characters>
  <Application>Microsoft Office Word</Application>
  <DocSecurity>0</DocSecurity>
  <Lines>4</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2019-05-27T15:01:00Z</dcterms:created>
  <dcterms:modified xsi:type="dcterms:W3CDTF">2019-05-27T15:01:00Z</dcterms:modified>
</cp:coreProperties>
</file>