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2391" w:rsidRPr="00522391" w:rsidRDefault="00522391" w:rsidP="00522391">
      <w:pPr>
        <w:shd w:val="clear" w:color="auto" w:fill="DDE1EE"/>
        <w:spacing w:after="0" w:line="240" w:lineRule="auto"/>
        <w:jc w:val="both"/>
        <w:rPr>
          <w:rFonts w:ascii="Tahoma" w:eastAsia="Times New Roman" w:hAnsi="Tahoma" w:cs="Tahoma"/>
          <w:color w:val="000000"/>
          <w:sz w:val="18"/>
          <w:szCs w:val="18"/>
          <w:lang w:eastAsia="lt-LT"/>
        </w:rPr>
      </w:pPr>
      <w:r w:rsidRPr="00522391">
        <w:rPr>
          <w:rFonts w:ascii="Tahoma" w:eastAsia="Times New Roman" w:hAnsi="Tahoma" w:cs="Tahoma"/>
          <w:color w:val="000000"/>
          <w:sz w:val="18"/>
          <w:szCs w:val="18"/>
          <w:lang w:eastAsia="lt-LT"/>
        </w:rPr>
        <w:t>2016-03-02 Marijampolės Rokiškių Jono gimnazijoje vyko akcija IV gimnazijos klasių merginoms "Optimali kūno sudėtis - sveikos mitybos ir fizinio aktyvumo rezultatas". Merginos mielai svėrėsi ir matavosi, konsultavosi sveikos mitybos klausimais su sveikatos priežiūros specialiste Snieguole. „</w:t>
      </w:r>
      <w:proofErr w:type="spellStart"/>
      <w:r w:rsidRPr="00522391">
        <w:rPr>
          <w:rFonts w:ascii="Tahoma" w:eastAsia="Times New Roman" w:hAnsi="Tahoma" w:cs="Tahoma"/>
          <w:color w:val="000000"/>
          <w:sz w:val="18"/>
          <w:szCs w:val="18"/>
          <w:lang w:eastAsia="lt-LT"/>
        </w:rPr>
        <w:t>Omron</w:t>
      </w:r>
      <w:proofErr w:type="spellEnd"/>
      <w:r w:rsidRPr="00522391">
        <w:rPr>
          <w:rFonts w:ascii="Tahoma" w:eastAsia="Times New Roman" w:hAnsi="Tahoma" w:cs="Tahoma"/>
          <w:color w:val="000000"/>
          <w:sz w:val="18"/>
          <w:szCs w:val="18"/>
          <w:lang w:eastAsia="lt-LT"/>
        </w:rPr>
        <w:t>“ kūno sudėties analizatorius įsigytas įgyvendinant 2009–2014 m. Norvegijos finansinio mechanizmo programos Nr. LT11 „Visuomenės sveikatai skirtos iniciatyvos“ priemonę „Sveikatos priežiūros paslaugų teikimo mokyklose ir ikimokyklinio ugdymo įstaigose gerinimas Marijampolės savivaldybėje“ projektą. Gimnazijoje jis yra naujiena ir sparčiai populiarėja ne tik tarp merginų bet ir vaikinų. Tai skatina sveikesnę mitybą ir didesnį fizinį aktyvumą.</w:t>
      </w:r>
    </w:p>
    <w:p w:rsidR="00522391" w:rsidRPr="00522391" w:rsidRDefault="00522391" w:rsidP="00522391">
      <w:pPr>
        <w:shd w:val="clear" w:color="auto" w:fill="DDE1EE"/>
        <w:spacing w:after="0" w:line="240" w:lineRule="auto"/>
        <w:jc w:val="both"/>
        <w:rPr>
          <w:rFonts w:ascii="Tahoma" w:eastAsia="Times New Roman" w:hAnsi="Tahoma" w:cs="Tahoma"/>
          <w:color w:val="000000"/>
          <w:sz w:val="18"/>
          <w:szCs w:val="18"/>
          <w:lang w:eastAsia="lt-LT"/>
        </w:rPr>
      </w:pPr>
    </w:p>
    <w:p w:rsidR="00522391" w:rsidRPr="00522391" w:rsidRDefault="00522391" w:rsidP="00522391">
      <w:pPr>
        <w:shd w:val="clear" w:color="auto" w:fill="DDE1EE"/>
        <w:spacing w:after="0" w:line="240" w:lineRule="auto"/>
        <w:jc w:val="both"/>
        <w:rPr>
          <w:rFonts w:ascii="Tahoma" w:eastAsia="Times New Roman" w:hAnsi="Tahoma" w:cs="Tahoma"/>
          <w:color w:val="000000"/>
          <w:sz w:val="18"/>
          <w:szCs w:val="18"/>
          <w:lang w:eastAsia="lt-LT"/>
        </w:rPr>
      </w:pPr>
      <w:r w:rsidRPr="00522391">
        <w:rPr>
          <w:rFonts w:ascii="Tahoma" w:eastAsia="Times New Roman" w:hAnsi="Tahoma" w:cs="Tahoma"/>
          <w:noProof/>
          <w:color w:val="333333"/>
          <w:sz w:val="18"/>
          <w:szCs w:val="18"/>
          <w:lang w:eastAsia="lt-LT"/>
        </w:rPr>
        <w:drawing>
          <wp:inline distT="0" distB="0" distL="0" distR="0">
            <wp:extent cx="3333750" cy="2505075"/>
            <wp:effectExtent l="0" t="0" r="0" b="9525"/>
            <wp:docPr id="4" name="Paveikslėlis 4" descr="1_2.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_2.jpg">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0" cy="2505075"/>
                    </a:xfrm>
                    <a:prstGeom prst="rect">
                      <a:avLst/>
                    </a:prstGeom>
                    <a:noFill/>
                    <a:ln>
                      <a:noFill/>
                    </a:ln>
                  </pic:spPr>
                </pic:pic>
              </a:graphicData>
            </a:graphic>
          </wp:inline>
        </w:drawing>
      </w:r>
      <w:r w:rsidRPr="00522391">
        <w:rPr>
          <w:rFonts w:ascii="Tahoma" w:eastAsia="Times New Roman" w:hAnsi="Tahoma" w:cs="Tahoma"/>
          <w:color w:val="000000"/>
          <w:sz w:val="18"/>
          <w:szCs w:val="18"/>
          <w:lang w:eastAsia="lt-LT"/>
        </w:rPr>
        <w:t> </w:t>
      </w:r>
      <w:r w:rsidRPr="00522391">
        <w:rPr>
          <w:rFonts w:ascii="Tahoma" w:eastAsia="Times New Roman" w:hAnsi="Tahoma" w:cs="Tahoma"/>
          <w:noProof/>
          <w:color w:val="333333"/>
          <w:sz w:val="18"/>
          <w:szCs w:val="18"/>
          <w:lang w:eastAsia="lt-LT"/>
        </w:rPr>
        <w:drawing>
          <wp:inline distT="0" distB="0" distL="0" distR="0">
            <wp:extent cx="2571750" cy="3429000"/>
            <wp:effectExtent l="0" t="0" r="0" b="0"/>
            <wp:docPr id="3" name="Paveikslėlis 3" descr="2_3.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_3.jp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71750" cy="3429000"/>
                    </a:xfrm>
                    <a:prstGeom prst="rect">
                      <a:avLst/>
                    </a:prstGeom>
                    <a:noFill/>
                    <a:ln>
                      <a:noFill/>
                    </a:ln>
                  </pic:spPr>
                </pic:pic>
              </a:graphicData>
            </a:graphic>
          </wp:inline>
        </w:drawing>
      </w:r>
    </w:p>
    <w:p w:rsidR="00522391" w:rsidRPr="00522391" w:rsidRDefault="00522391" w:rsidP="00522391">
      <w:pPr>
        <w:shd w:val="clear" w:color="auto" w:fill="DDE1EE"/>
        <w:spacing w:after="0" w:line="240" w:lineRule="auto"/>
        <w:jc w:val="both"/>
        <w:rPr>
          <w:rFonts w:ascii="Tahoma" w:eastAsia="Times New Roman" w:hAnsi="Tahoma" w:cs="Tahoma"/>
          <w:color w:val="000000"/>
          <w:sz w:val="18"/>
          <w:szCs w:val="18"/>
          <w:lang w:eastAsia="lt-LT"/>
        </w:rPr>
      </w:pPr>
      <w:r w:rsidRPr="00522391">
        <w:rPr>
          <w:rFonts w:ascii="Tahoma" w:eastAsia="Times New Roman" w:hAnsi="Tahoma" w:cs="Tahoma"/>
          <w:noProof/>
          <w:color w:val="333333"/>
          <w:sz w:val="18"/>
          <w:szCs w:val="18"/>
          <w:lang w:eastAsia="lt-LT"/>
        </w:rPr>
        <w:drawing>
          <wp:inline distT="0" distB="0" distL="0" distR="0">
            <wp:extent cx="2571750" cy="3429000"/>
            <wp:effectExtent l="0" t="0" r="0" b="0"/>
            <wp:docPr id="2" name="Paveikslėlis 2" descr="3_2.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_2.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1750" cy="3429000"/>
                    </a:xfrm>
                    <a:prstGeom prst="rect">
                      <a:avLst/>
                    </a:prstGeom>
                    <a:noFill/>
                    <a:ln>
                      <a:noFill/>
                    </a:ln>
                  </pic:spPr>
                </pic:pic>
              </a:graphicData>
            </a:graphic>
          </wp:inline>
        </w:drawing>
      </w:r>
      <w:r w:rsidRPr="00522391">
        <w:rPr>
          <w:rFonts w:ascii="Tahoma" w:eastAsia="Times New Roman" w:hAnsi="Tahoma" w:cs="Tahoma"/>
          <w:color w:val="000000"/>
          <w:sz w:val="18"/>
          <w:szCs w:val="18"/>
          <w:lang w:eastAsia="lt-LT"/>
        </w:rPr>
        <w:t> </w:t>
      </w:r>
      <w:r w:rsidRPr="00522391">
        <w:rPr>
          <w:rFonts w:ascii="Tahoma" w:eastAsia="Times New Roman" w:hAnsi="Tahoma" w:cs="Tahoma"/>
          <w:noProof/>
          <w:color w:val="333333"/>
          <w:sz w:val="18"/>
          <w:szCs w:val="18"/>
          <w:lang w:eastAsia="lt-LT"/>
        </w:rPr>
        <w:drawing>
          <wp:inline distT="0" distB="0" distL="0" distR="0">
            <wp:extent cx="3333750" cy="2495550"/>
            <wp:effectExtent l="0" t="0" r="0" b="0"/>
            <wp:docPr id="1" name="Paveikslėlis 1" descr="4.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3750" cy="2495550"/>
                    </a:xfrm>
                    <a:prstGeom prst="rect">
                      <a:avLst/>
                    </a:prstGeom>
                    <a:noFill/>
                    <a:ln>
                      <a:noFill/>
                    </a:ln>
                  </pic:spPr>
                </pic:pic>
              </a:graphicData>
            </a:graphic>
          </wp:inline>
        </w:drawing>
      </w:r>
    </w:p>
    <w:p w:rsidR="00123CD5" w:rsidRDefault="00123CD5">
      <w:bookmarkStart w:id="0" w:name="_GoBack"/>
      <w:bookmarkEnd w:id="0"/>
    </w:p>
    <w:sectPr w:rsidR="00123CD5">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296"/>
  <w:hyphenationZone w:val="396"/>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2391"/>
    <w:rsid w:val="00123CD5"/>
    <w:rsid w:val="0052239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6F3432F-7FBA-486C-A13A-5296F1408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7216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rijampolesvsb.lt/imgs/445/3_2.jpg"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marijampolesvsb.lt/imgs/445/2_3.jpg" TargetMode="External"/><Relationship Id="rId11" Type="http://schemas.openxmlformats.org/officeDocument/2006/relationships/image" Target="media/image4.jpeg"/><Relationship Id="rId5" Type="http://schemas.openxmlformats.org/officeDocument/2006/relationships/image" Target="media/image1.jpeg"/><Relationship Id="rId10" Type="http://schemas.openxmlformats.org/officeDocument/2006/relationships/hyperlink" Target="http://www.marijampolesvsb.lt/imgs/445/4.jpg" TargetMode="External"/><Relationship Id="rId4" Type="http://schemas.openxmlformats.org/officeDocument/2006/relationships/hyperlink" Target="http://www.marijampolesvsb.lt/imgs/445/1_2.jpg" TargetMode="External"/><Relationship Id="rId9" Type="http://schemas.openxmlformats.org/officeDocument/2006/relationships/image" Target="media/image3.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479</Words>
  <Characters>274</Characters>
  <Application>Microsoft Office Word</Application>
  <DocSecurity>0</DocSecurity>
  <Lines>2</Lines>
  <Paragraphs>1</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752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Vartotojas</dc:creator>
  <cp:keywords/>
  <dc:description/>
  <cp:lastModifiedBy>Vartotojas</cp:lastModifiedBy>
  <cp:revision>1</cp:revision>
  <dcterms:created xsi:type="dcterms:W3CDTF">2019-05-27T15:05:00Z</dcterms:created>
  <dcterms:modified xsi:type="dcterms:W3CDTF">2019-05-27T15:05:00Z</dcterms:modified>
</cp:coreProperties>
</file>