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47" w:rsidRPr="00A80447" w:rsidRDefault="00A80447" w:rsidP="00A80447">
      <w:pPr>
        <w:shd w:val="clear" w:color="auto" w:fill="DDE1EE"/>
        <w:spacing w:after="0" w:line="311" w:lineRule="atLeast"/>
        <w:jc w:val="both"/>
        <w:rPr>
          <w:rFonts w:ascii="Tahoma" w:eastAsia="Times New Roman" w:hAnsi="Tahoma" w:cs="Tahoma"/>
          <w:color w:val="000000"/>
          <w:sz w:val="36"/>
          <w:szCs w:val="36"/>
          <w:lang w:eastAsia="lt-LT"/>
        </w:rPr>
      </w:pPr>
      <w:r w:rsidRPr="00A80447">
        <w:rPr>
          <w:rFonts w:ascii="Tahoma" w:eastAsia="Times New Roman" w:hAnsi="Tahoma" w:cs="Tahoma"/>
          <w:noProof/>
          <w:color w:val="333333"/>
          <w:sz w:val="36"/>
          <w:szCs w:val="36"/>
          <w:lang w:eastAsia="lt-LT"/>
        </w:rPr>
        <w:drawing>
          <wp:inline distT="0" distB="0" distL="0" distR="0">
            <wp:extent cx="1905000" cy="1504950"/>
            <wp:effectExtent l="0" t="0" r="0" b="0"/>
            <wp:docPr id="2" name="Paveikslėlis 2" descr="norway_grants_logos_lt.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_grants_logos_lt.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hyperlink r:id="rId6" w:history="1">
        <w:r w:rsidRPr="00A80447">
          <w:rPr>
            <w:rFonts w:ascii="Tahoma" w:eastAsia="Times New Roman" w:hAnsi="Tahoma" w:cs="Tahoma"/>
            <w:noProof/>
            <w:color w:val="000000"/>
            <w:sz w:val="36"/>
            <w:szCs w:val="36"/>
            <w:lang w:eastAsia="lt-LT"/>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28750" cy="1543050"/>
              <wp:effectExtent l="0" t="0" r="0" b="0"/>
              <wp:wrapSquare wrapText="bothSides"/>
              <wp:docPr id="3" name="Paveikslėlis 3" descr="logo_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80447" w:rsidRPr="00A80447" w:rsidRDefault="00A80447" w:rsidP="00A80447">
      <w:pPr>
        <w:shd w:val="clear" w:color="auto" w:fill="DDE1EE"/>
        <w:spacing w:after="0" w:line="311" w:lineRule="atLeast"/>
        <w:jc w:val="both"/>
        <w:rPr>
          <w:rFonts w:ascii="Tahoma" w:eastAsia="Times New Roman" w:hAnsi="Tahoma" w:cs="Tahoma"/>
          <w:color w:val="000000"/>
          <w:sz w:val="36"/>
          <w:szCs w:val="36"/>
          <w:lang w:eastAsia="lt-LT"/>
        </w:rPr>
      </w:pPr>
    </w:p>
    <w:p w:rsidR="00A80447" w:rsidRPr="00A80447" w:rsidRDefault="00A80447" w:rsidP="00A80447">
      <w:pPr>
        <w:shd w:val="clear" w:color="auto" w:fill="DDE1EE"/>
        <w:spacing w:after="0" w:line="311" w:lineRule="atLeast"/>
        <w:jc w:val="both"/>
        <w:rPr>
          <w:rFonts w:ascii="Tahoma" w:eastAsia="Times New Roman" w:hAnsi="Tahoma" w:cs="Tahoma"/>
          <w:color w:val="000000"/>
          <w:sz w:val="36"/>
          <w:szCs w:val="36"/>
          <w:lang w:eastAsia="lt-LT"/>
        </w:rPr>
      </w:pPr>
    </w:p>
    <w:p w:rsidR="00A80447" w:rsidRPr="00A80447" w:rsidRDefault="00A80447" w:rsidP="00A80447">
      <w:pPr>
        <w:shd w:val="clear" w:color="auto" w:fill="DDE1EE"/>
        <w:spacing w:after="0" w:line="207" w:lineRule="atLeast"/>
        <w:jc w:val="center"/>
        <w:rPr>
          <w:rFonts w:ascii="Tahoma" w:eastAsia="Times New Roman" w:hAnsi="Tahoma" w:cs="Tahoma"/>
          <w:color w:val="000000"/>
          <w:sz w:val="36"/>
          <w:szCs w:val="36"/>
          <w:lang w:eastAsia="lt-LT"/>
        </w:rPr>
      </w:pPr>
    </w:p>
    <w:p w:rsidR="00A80447" w:rsidRPr="00A80447" w:rsidRDefault="00A80447" w:rsidP="00A80447">
      <w:pPr>
        <w:shd w:val="clear" w:color="auto" w:fill="DDE1EE"/>
        <w:spacing w:after="0" w:line="207" w:lineRule="atLeast"/>
        <w:jc w:val="center"/>
        <w:rPr>
          <w:rFonts w:ascii="Tahoma" w:eastAsia="Times New Roman" w:hAnsi="Tahoma" w:cs="Tahoma"/>
          <w:color w:val="000000"/>
          <w:sz w:val="36"/>
          <w:szCs w:val="36"/>
          <w:lang w:eastAsia="lt-LT"/>
        </w:rPr>
      </w:pPr>
    </w:p>
    <w:p w:rsidR="00A80447" w:rsidRPr="00A80447" w:rsidRDefault="00A80447" w:rsidP="00A80447">
      <w:pPr>
        <w:shd w:val="clear" w:color="auto" w:fill="DDE1EE"/>
        <w:spacing w:after="0" w:line="207" w:lineRule="atLeast"/>
        <w:jc w:val="center"/>
        <w:rPr>
          <w:rFonts w:ascii="Tahoma" w:eastAsia="Times New Roman" w:hAnsi="Tahoma" w:cs="Tahoma"/>
          <w:color w:val="000000"/>
          <w:sz w:val="18"/>
          <w:szCs w:val="18"/>
          <w:lang w:eastAsia="lt-LT"/>
        </w:rPr>
      </w:pPr>
      <w:r w:rsidRPr="00A80447">
        <w:rPr>
          <w:rFonts w:ascii="Times New Roman" w:eastAsia="Times New Roman" w:hAnsi="Times New Roman" w:cs="Times New Roman"/>
          <w:b/>
          <w:bCs/>
          <w:color w:val="000000"/>
          <w:sz w:val="27"/>
          <w:szCs w:val="27"/>
          <w:lang w:eastAsia="lt-LT"/>
        </w:rPr>
        <w:t>BALDŲ MARIJAMPOLĖS SAVIVALDYBĖS UGDYMO ĮSTAIGŲ KABINETUOSE ĮSIGIJIMAS</w:t>
      </w:r>
    </w:p>
    <w:p w:rsidR="00A80447" w:rsidRPr="00A80447" w:rsidRDefault="00A80447" w:rsidP="00A80447">
      <w:pPr>
        <w:shd w:val="clear" w:color="auto" w:fill="DDE1EE"/>
        <w:spacing w:after="0" w:line="207" w:lineRule="atLeast"/>
        <w:jc w:val="center"/>
        <w:rPr>
          <w:rFonts w:ascii="Tahoma" w:eastAsia="Times New Roman" w:hAnsi="Tahoma" w:cs="Tahoma"/>
          <w:color w:val="000000"/>
          <w:sz w:val="18"/>
          <w:szCs w:val="18"/>
          <w:lang w:eastAsia="lt-LT"/>
        </w:rPr>
      </w:pPr>
    </w:p>
    <w:p w:rsidR="00A80447" w:rsidRPr="00A80447" w:rsidRDefault="00A80447" w:rsidP="00A80447">
      <w:pPr>
        <w:shd w:val="clear" w:color="auto" w:fill="DDE1EE"/>
        <w:spacing w:after="0" w:line="207" w:lineRule="atLeast"/>
        <w:jc w:val="center"/>
        <w:rPr>
          <w:rFonts w:ascii="Tahoma" w:eastAsia="Times New Roman" w:hAnsi="Tahoma" w:cs="Tahoma"/>
          <w:color w:val="000000"/>
          <w:sz w:val="18"/>
          <w:szCs w:val="18"/>
          <w:lang w:eastAsia="lt-LT"/>
        </w:rPr>
      </w:pPr>
    </w:p>
    <w:p w:rsidR="00A80447" w:rsidRPr="00A80447" w:rsidRDefault="00A80447" w:rsidP="00A80447">
      <w:pPr>
        <w:shd w:val="clear" w:color="auto" w:fill="DDE1EE"/>
        <w:spacing w:after="0" w:line="207" w:lineRule="atLeast"/>
        <w:jc w:val="both"/>
        <w:rPr>
          <w:rFonts w:ascii="Tahoma" w:eastAsia="Times New Roman" w:hAnsi="Tahoma" w:cs="Tahoma"/>
          <w:color w:val="000000"/>
          <w:sz w:val="18"/>
          <w:szCs w:val="18"/>
          <w:lang w:eastAsia="lt-LT"/>
        </w:rPr>
      </w:pPr>
      <w:r w:rsidRPr="00A80447">
        <w:rPr>
          <w:rFonts w:ascii="Tahoma" w:eastAsia="Times New Roman" w:hAnsi="Tahoma" w:cs="Tahoma"/>
          <w:color w:val="000000"/>
          <w:sz w:val="18"/>
          <w:szCs w:val="18"/>
          <w:lang w:eastAsia="lt-LT"/>
        </w:rPr>
        <w:t>Marijampolės savivaldybės visuomenės sveikatos biuras įgyvendina projektą „Sveikatos priežiūros paslaugų teikimo mokyklose ir ikimokyklinio ugdymo įstaigose gerinimas Marijampolės savivaldybėje“ priežiūros paslaugų teikimo mokyklose ir ikimokyklinio ugdymo įstaigose gerinimas Marijampolės savivaldybėje“ (toliau – Projektas). Projektas finansuojamas pagal 2009–2014 m. Norvegijos finansinio mechanizmo programos Nr. LT11 „Visuomenės sveikatai skirtos iniciatyvos“ priemonę „Sveikatos priežiūros paslaugų teikimo mokyklose ir ikimokyklinio ugdymo įstaigose gerinimas“. 2015 m. birželio mėn. 22 dieną Marijampolės savivaldybės visuomenės sveikatos biuras ir UAB „</w:t>
      </w:r>
      <w:proofErr w:type="spellStart"/>
      <w:r w:rsidRPr="00A80447">
        <w:rPr>
          <w:rFonts w:ascii="Tahoma" w:eastAsia="Times New Roman" w:hAnsi="Tahoma" w:cs="Tahoma"/>
          <w:color w:val="000000"/>
          <w:sz w:val="18"/>
          <w:szCs w:val="18"/>
          <w:lang w:eastAsia="lt-LT"/>
        </w:rPr>
        <w:t>Baldgama</w:t>
      </w:r>
      <w:proofErr w:type="spellEnd"/>
      <w:r w:rsidRPr="00A80447">
        <w:rPr>
          <w:rFonts w:ascii="Tahoma" w:eastAsia="Times New Roman" w:hAnsi="Tahoma" w:cs="Tahoma"/>
          <w:color w:val="000000"/>
          <w:sz w:val="18"/>
          <w:szCs w:val="18"/>
          <w:lang w:eastAsia="lt-LT"/>
        </w:rPr>
        <w:t>“ pasirašė Baldų pirkimo ugdymo įstaigų sveikatos kabinetams sutartį. Rugpjūčio mėnesį ugdymo įstaigoms buvo pristatyti sveikatos kabinetams skirti baldai. Baldų poreikį pateikė visuomenės sveikatos priežiūros specialistės, bendradarbiaudamos su ugdymo įstaigomis. Projekto įgyvendinimo metu buvo įsigyti tie baldai, kurių nebuvo įsigyta ankstesnių projektų įgyvendinimo metu, arba kuriuos turėjo pačios ugdymo įstaigos. Projekto įgyvendinimo metu įsigyta:</w:t>
      </w:r>
    </w:p>
    <w:p w:rsidR="00A80447" w:rsidRPr="00A80447" w:rsidRDefault="00A80447" w:rsidP="00A80447">
      <w:pPr>
        <w:shd w:val="clear" w:color="auto" w:fill="DDE1EE"/>
        <w:spacing w:after="0" w:line="207" w:lineRule="atLeast"/>
        <w:jc w:val="both"/>
        <w:rPr>
          <w:rFonts w:ascii="Tahoma" w:eastAsia="Times New Roman" w:hAnsi="Tahoma" w:cs="Tahoma"/>
          <w:color w:val="000000"/>
          <w:sz w:val="18"/>
          <w:szCs w:val="18"/>
          <w:lang w:eastAsia="lt-LT"/>
        </w:rPr>
      </w:pPr>
    </w:p>
    <w:p w:rsidR="00A80447" w:rsidRPr="00A80447" w:rsidRDefault="00A80447" w:rsidP="00A80447">
      <w:pPr>
        <w:shd w:val="clear" w:color="auto" w:fill="DDE1EE"/>
        <w:spacing w:after="240" w:line="207" w:lineRule="atLeast"/>
        <w:jc w:val="both"/>
        <w:rPr>
          <w:rFonts w:ascii="Tahoma" w:eastAsia="Times New Roman" w:hAnsi="Tahoma" w:cs="Tahoma"/>
          <w:color w:val="000000"/>
          <w:sz w:val="18"/>
          <w:szCs w:val="18"/>
          <w:lang w:eastAsia="lt-LT"/>
        </w:rPr>
      </w:pPr>
      <w:r w:rsidRPr="00A80447">
        <w:rPr>
          <w:rFonts w:ascii="Tahoma" w:eastAsia="Times New Roman" w:hAnsi="Tahoma" w:cs="Tahoma"/>
          <w:color w:val="000000"/>
          <w:sz w:val="18"/>
          <w:szCs w:val="18"/>
          <w:lang w:eastAsia="lt-LT"/>
        </w:rPr>
        <w:t>10 vnt. darbo stalų;</w:t>
      </w:r>
      <w:r w:rsidRPr="00A80447">
        <w:rPr>
          <w:rFonts w:ascii="Tahoma" w:eastAsia="Times New Roman" w:hAnsi="Tahoma" w:cs="Tahoma"/>
          <w:color w:val="000000"/>
          <w:sz w:val="18"/>
          <w:szCs w:val="18"/>
          <w:lang w:eastAsia="lt-LT"/>
        </w:rPr>
        <w:br/>
        <w:t>16 vnt. spintų rūbams ir darbo priemonėms;</w:t>
      </w:r>
      <w:r w:rsidRPr="00A80447">
        <w:rPr>
          <w:rFonts w:ascii="Tahoma" w:eastAsia="Times New Roman" w:hAnsi="Tahoma" w:cs="Tahoma"/>
          <w:color w:val="000000"/>
          <w:sz w:val="18"/>
          <w:szCs w:val="18"/>
          <w:lang w:eastAsia="lt-LT"/>
        </w:rPr>
        <w:br/>
        <w:t>21 vnt. spintų dokumentams;</w:t>
      </w:r>
      <w:r w:rsidRPr="00A80447">
        <w:rPr>
          <w:rFonts w:ascii="Tahoma" w:eastAsia="Times New Roman" w:hAnsi="Tahoma" w:cs="Tahoma"/>
          <w:color w:val="000000"/>
          <w:sz w:val="18"/>
          <w:szCs w:val="18"/>
          <w:lang w:eastAsia="lt-LT"/>
        </w:rPr>
        <w:br/>
        <w:t>15 vnt. kėdžių klientams;</w:t>
      </w:r>
      <w:r w:rsidRPr="00A80447">
        <w:rPr>
          <w:rFonts w:ascii="Tahoma" w:eastAsia="Times New Roman" w:hAnsi="Tahoma" w:cs="Tahoma"/>
          <w:color w:val="000000"/>
          <w:sz w:val="18"/>
          <w:szCs w:val="18"/>
          <w:lang w:eastAsia="lt-LT"/>
        </w:rPr>
        <w:br/>
        <w:t>13 vnt. darbo kėdžių.</w:t>
      </w:r>
      <w:r w:rsidRPr="00A80447">
        <w:rPr>
          <w:rFonts w:ascii="Tahoma" w:eastAsia="Times New Roman" w:hAnsi="Tahoma" w:cs="Tahoma"/>
          <w:color w:val="000000"/>
          <w:sz w:val="18"/>
          <w:szCs w:val="18"/>
          <w:lang w:eastAsia="lt-LT"/>
        </w:rPr>
        <w:br/>
        <w:t>Minimi baldai skirti 26 ugdymo įstaigų sveikatos kabinetams.</w:t>
      </w:r>
    </w:p>
    <w:p w:rsidR="00A80447" w:rsidRPr="00A80447" w:rsidRDefault="00A80447" w:rsidP="00A80447">
      <w:pPr>
        <w:shd w:val="clear" w:color="auto" w:fill="DDE1EE"/>
        <w:spacing w:after="0" w:line="240" w:lineRule="auto"/>
        <w:rPr>
          <w:rFonts w:ascii="Tahoma" w:eastAsia="Times New Roman" w:hAnsi="Tahoma" w:cs="Tahoma"/>
          <w:color w:val="000000"/>
          <w:sz w:val="18"/>
          <w:szCs w:val="18"/>
          <w:lang w:eastAsia="lt-LT"/>
        </w:rPr>
      </w:pPr>
      <w:r w:rsidRPr="00A80447">
        <w:rPr>
          <w:rFonts w:ascii="Times New Roman" w:eastAsia="Times New Roman" w:hAnsi="Times New Roman" w:cs="Times New Roman"/>
          <w:noProof/>
          <w:color w:val="000000"/>
          <w:sz w:val="36"/>
          <w:szCs w:val="36"/>
          <w:lang w:eastAsia="lt-LT"/>
        </w:rPr>
        <w:drawing>
          <wp:inline distT="0" distB="0" distL="0" distR="0">
            <wp:extent cx="5429250" cy="1809750"/>
            <wp:effectExtent l="0" t="0" r="0" b="0"/>
            <wp:docPr id="1" name="Paveikslėlis 1" descr="balda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dai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809750"/>
                    </a:xfrm>
                    <a:prstGeom prst="rect">
                      <a:avLst/>
                    </a:prstGeom>
                    <a:noFill/>
                    <a:ln>
                      <a:noFill/>
                    </a:ln>
                  </pic:spPr>
                </pic:pic>
              </a:graphicData>
            </a:graphic>
          </wp:inline>
        </w:drawing>
      </w:r>
    </w:p>
    <w:p w:rsidR="00A80447" w:rsidRPr="00A80447" w:rsidRDefault="00A80447" w:rsidP="00A80447">
      <w:pPr>
        <w:shd w:val="clear" w:color="auto" w:fill="DDE1EE"/>
        <w:spacing w:after="0" w:line="240" w:lineRule="auto"/>
        <w:rPr>
          <w:rFonts w:ascii="Tahoma" w:eastAsia="Times New Roman" w:hAnsi="Tahoma" w:cs="Tahoma"/>
          <w:color w:val="000000"/>
          <w:sz w:val="18"/>
          <w:szCs w:val="18"/>
          <w:lang w:eastAsia="lt-LT"/>
        </w:rPr>
      </w:pPr>
    </w:p>
    <w:p w:rsidR="00A80447" w:rsidRPr="00A80447" w:rsidRDefault="00A80447" w:rsidP="00A80447">
      <w:pPr>
        <w:shd w:val="clear" w:color="auto" w:fill="DDE1EE"/>
        <w:spacing w:after="0" w:line="240" w:lineRule="auto"/>
        <w:rPr>
          <w:rFonts w:ascii="Tahoma" w:eastAsia="Times New Roman" w:hAnsi="Tahoma" w:cs="Tahoma"/>
          <w:color w:val="000000"/>
          <w:sz w:val="18"/>
          <w:szCs w:val="18"/>
          <w:lang w:eastAsia="lt-LT"/>
        </w:rPr>
      </w:pPr>
      <w:r w:rsidRPr="00A80447">
        <w:rPr>
          <w:rFonts w:ascii="Tahoma" w:eastAsia="Times New Roman" w:hAnsi="Tahoma" w:cs="Tahoma"/>
          <w:color w:val="000000"/>
          <w:sz w:val="18"/>
          <w:szCs w:val="18"/>
          <w:lang w:eastAsia="lt-LT"/>
        </w:rPr>
        <w:t>Marijampolės savivaldybės</w:t>
      </w:r>
      <w:r w:rsidRPr="00A80447">
        <w:rPr>
          <w:rFonts w:ascii="Tahoma" w:eastAsia="Times New Roman" w:hAnsi="Tahoma" w:cs="Tahoma"/>
          <w:color w:val="000000"/>
          <w:sz w:val="18"/>
          <w:szCs w:val="18"/>
          <w:lang w:eastAsia="lt-LT"/>
        </w:rPr>
        <w:br/>
        <w:t>visuomenės sveikatos biuro informacija</w:t>
      </w:r>
    </w:p>
    <w:p w:rsidR="00754467" w:rsidRDefault="00754467">
      <w:bookmarkStart w:id="0" w:name="_GoBack"/>
      <w:bookmarkEnd w:id="0"/>
    </w:p>
    <w:sectPr w:rsidR="007544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47"/>
    <w:rsid w:val="00754467"/>
    <w:rsid w:val="00A80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14E86-D5C0-4C91-8A10-5158BC2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A8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542661">
      <w:bodyDiv w:val="1"/>
      <w:marLeft w:val="0"/>
      <w:marRight w:val="0"/>
      <w:marTop w:val="0"/>
      <w:marBottom w:val="0"/>
      <w:divBdr>
        <w:top w:val="none" w:sz="0" w:space="0" w:color="auto"/>
        <w:left w:val="none" w:sz="0" w:space="0" w:color="auto"/>
        <w:bottom w:val="none" w:sz="0" w:space="0" w:color="auto"/>
        <w:right w:val="none" w:sz="0" w:space="0" w:color="auto"/>
      </w:divBdr>
      <w:divsChild>
        <w:div w:id="105584876">
          <w:marLeft w:val="0"/>
          <w:marRight w:val="0"/>
          <w:marTop w:val="0"/>
          <w:marBottom w:val="0"/>
          <w:divBdr>
            <w:top w:val="none" w:sz="0" w:space="0" w:color="auto"/>
            <w:left w:val="none" w:sz="0" w:space="0" w:color="auto"/>
            <w:bottom w:val="none" w:sz="0" w:space="0" w:color="auto"/>
            <w:right w:val="none" w:sz="0" w:space="0" w:color="auto"/>
          </w:divBdr>
        </w:div>
        <w:div w:id="456798138">
          <w:marLeft w:val="0"/>
          <w:marRight w:val="0"/>
          <w:marTop w:val="0"/>
          <w:marBottom w:val="0"/>
          <w:divBdr>
            <w:top w:val="none" w:sz="0" w:space="0" w:color="auto"/>
            <w:left w:val="none" w:sz="0" w:space="0" w:color="auto"/>
            <w:bottom w:val="none" w:sz="0" w:space="0" w:color="auto"/>
            <w:right w:val="none" w:sz="0" w:space="0" w:color="auto"/>
          </w:divBdr>
        </w:div>
        <w:div w:id="210496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jampolesvsb.lt/imgs/445/logo_3.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marijampolesvsb.lt/imgs/445/norway_grants_logos_lt.jpg"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2019-05-27T15:00:00Z</dcterms:created>
  <dcterms:modified xsi:type="dcterms:W3CDTF">2019-05-27T15:00:00Z</dcterms:modified>
</cp:coreProperties>
</file>